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62B" w:rsidRPr="00917666" w:rsidRDefault="00FF362B" w:rsidP="009A7CB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917666">
        <w:rPr>
          <w:rFonts w:ascii="Times New Roman" w:hAnsi="Times New Roman" w:cs="Times New Roman"/>
          <w:b/>
          <w:color w:val="7030A0"/>
          <w:sz w:val="28"/>
          <w:szCs w:val="28"/>
        </w:rPr>
        <w:t>Выписка из акта</w:t>
      </w:r>
      <w:r w:rsidR="00337D7F" w:rsidRPr="0091766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№ 9</w:t>
      </w:r>
      <w:r w:rsidR="00FA3BC9" w:rsidRPr="0091766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от </w:t>
      </w:r>
      <w:r w:rsidR="00917666">
        <w:rPr>
          <w:rFonts w:ascii="Times New Roman" w:hAnsi="Times New Roman" w:cs="Times New Roman"/>
          <w:b/>
          <w:color w:val="7030A0"/>
          <w:sz w:val="28"/>
          <w:szCs w:val="28"/>
        </w:rPr>
        <w:t>2</w:t>
      </w:r>
      <w:r w:rsidR="00337D7F" w:rsidRPr="00917666">
        <w:rPr>
          <w:rFonts w:ascii="Times New Roman" w:hAnsi="Times New Roman" w:cs="Times New Roman"/>
          <w:b/>
          <w:color w:val="7030A0"/>
          <w:sz w:val="28"/>
          <w:szCs w:val="28"/>
        </w:rPr>
        <w:t>0 но</w:t>
      </w:r>
      <w:r w:rsidR="00B71FD9" w:rsidRPr="00917666">
        <w:rPr>
          <w:rFonts w:ascii="Times New Roman" w:hAnsi="Times New Roman" w:cs="Times New Roman"/>
          <w:b/>
          <w:color w:val="7030A0"/>
          <w:sz w:val="28"/>
          <w:szCs w:val="28"/>
        </w:rPr>
        <w:t>яб</w:t>
      </w:r>
      <w:r w:rsidR="00110B7C" w:rsidRPr="00917666">
        <w:rPr>
          <w:rFonts w:ascii="Times New Roman" w:hAnsi="Times New Roman" w:cs="Times New Roman"/>
          <w:b/>
          <w:color w:val="7030A0"/>
          <w:sz w:val="28"/>
          <w:szCs w:val="28"/>
        </w:rPr>
        <w:t>ря</w:t>
      </w:r>
      <w:r w:rsidR="00875244" w:rsidRPr="0091766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2018 года</w:t>
      </w:r>
    </w:p>
    <w:p w:rsidR="00FF362B" w:rsidRPr="00917666" w:rsidRDefault="00875244" w:rsidP="009A7CB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917666">
        <w:rPr>
          <w:rFonts w:ascii="Times New Roman" w:hAnsi="Times New Roman" w:cs="Times New Roman"/>
          <w:b/>
          <w:color w:val="7030A0"/>
          <w:sz w:val="28"/>
          <w:szCs w:val="28"/>
        </w:rPr>
        <w:t>проведения планового</w:t>
      </w:r>
      <w:r w:rsidR="00FF362B" w:rsidRPr="0091766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</w:t>
      </w:r>
      <w:r w:rsidRPr="00917666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контрольного мероприятия</w:t>
      </w:r>
      <w:r w:rsidRPr="00917666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br/>
      </w:r>
      <w:r w:rsidR="00FF362B" w:rsidRPr="0091766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по внутреннему муниципальному финансовому контролю </w:t>
      </w:r>
      <w:r w:rsidR="00383D94" w:rsidRPr="00917666">
        <w:rPr>
          <w:rFonts w:ascii="Times New Roman" w:hAnsi="Times New Roman" w:cs="Times New Roman"/>
          <w:b/>
          <w:color w:val="7030A0"/>
          <w:sz w:val="28"/>
          <w:szCs w:val="28"/>
        </w:rPr>
        <w:br/>
      </w:r>
      <w:r w:rsidR="00FF362B" w:rsidRPr="00917666">
        <w:rPr>
          <w:rFonts w:ascii="Times New Roman" w:hAnsi="Times New Roman" w:cs="Times New Roman"/>
          <w:b/>
          <w:color w:val="7030A0"/>
          <w:sz w:val="28"/>
          <w:szCs w:val="28"/>
        </w:rPr>
        <w:t>в сфере бюджетных правоотношений</w:t>
      </w:r>
      <w:r w:rsidRPr="0091766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в отношении </w:t>
      </w:r>
    </w:p>
    <w:p w:rsidR="00B71FD9" w:rsidRPr="00917666" w:rsidRDefault="00110B7C" w:rsidP="009A7CB0">
      <w:pPr>
        <w:widowControl w:val="0"/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917666">
        <w:rPr>
          <w:rFonts w:ascii="Times New Roman" w:hAnsi="Times New Roman" w:cs="Times New Roman"/>
          <w:b/>
          <w:color w:val="7030A0"/>
          <w:sz w:val="28"/>
          <w:szCs w:val="28"/>
        </w:rPr>
        <w:t>муниципального казенного учреждения культуры</w:t>
      </w:r>
      <w:r w:rsidRPr="00917666">
        <w:rPr>
          <w:rFonts w:ascii="Times New Roman" w:hAnsi="Times New Roman" w:cs="Times New Roman"/>
          <w:b/>
          <w:color w:val="7030A0"/>
          <w:sz w:val="28"/>
          <w:szCs w:val="28"/>
        </w:rPr>
        <w:br/>
        <w:t xml:space="preserve"> «</w:t>
      </w:r>
      <w:r w:rsidR="00B71FD9" w:rsidRPr="00917666">
        <w:rPr>
          <w:rFonts w:ascii="Times New Roman" w:hAnsi="Times New Roman" w:cs="Times New Roman"/>
          <w:b/>
          <w:color w:val="7030A0"/>
          <w:sz w:val="28"/>
          <w:szCs w:val="28"/>
        </w:rPr>
        <w:t>Н</w:t>
      </w:r>
      <w:r w:rsidR="00337D7F" w:rsidRPr="00917666">
        <w:rPr>
          <w:rFonts w:ascii="Times New Roman" w:hAnsi="Times New Roman" w:cs="Times New Roman"/>
          <w:b/>
          <w:color w:val="7030A0"/>
          <w:sz w:val="28"/>
          <w:szCs w:val="28"/>
        </w:rPr>
        <w:t>иколаевская</w:t>
      </w:r>
      <w:r w:rsidRPr="0091766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сел</w:t>
      </w:r>
      <w:r w:rsidR="00B71FD9" w:rsidRPr="0091766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ьская библиотека» </w:t>
      </w:r>
    </w:p>
    <w:p w:rsidR="00E3650A" w:rsidRPr="00917666" w:rsidRDefault="00B71FD9" w:rsidP="009A7CB0">
      <w:pPr>
        <w:widowControl w:val="0"/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917666">
        <w:rPr>
          <w:rFonts w:ascii="Times New Roman" w:hAnsi="Times New Roman" w:cs="Times New Roman"/>
          <w:b/>
          <w:color w:val="7030A0"/>
          <w:sz w:val="28"/>
          <w:szCs w:val="28"/>
        </w:rPr>
        <w:t>Н</w:t>
      </w:r>
      <w:r w:rsidR="00337D7F" w:rsidRPr="00917666">
        <w:rPr>
          <w:rFonts w:ascii="Times New Roman" w:hAnsi="Times New Roman" w:cs="Times New Roman"/>
          <w:b/>
          <w:color w:val="7030A0"/>
          <w:sz w:val="28"/>
          <w:szCs w:val="28"/>
        </w:rPr>
        <w:t>иколаевского</w:t>
      </w:r>
      <w:r w:rsidR="00110B7C" w:rsidRPr="0091766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сельского поселения</w:t>
      </w:r>
      <w:r w:rsidR="00110B7C" w:rsidRPr="00917666">
        <w:rPr>
          <w:rFonts w:ascii="Times New Roman" w:hAnsi="Times New Roman" w:cs="Times New Roman"/>
          <w:b/>
          <w:color w:val="7030A0"/>
          <w:sz w:val="28"/>
          <w:szCs w:val="28"/>
        </w:rPr>
        <w:br/>
        <w:t xml:space="preserve"> </w:t>
      </w:r>
      <w:proofErr w:type="spellStart"/>
      <w:r w:rsidR="00110B7C" w:rsidRPr="00917666">
        <w:rPr>
          <w:rFonts w:ascii="Times New Roman" w:hAnsi="Times New Roman" w:cs="Times New Roman"/>
          <w:b/>
          <w:color w:val="7030A0"/>
          <w:sz w:val="28"/>
          <w:szCs w:val="28"/>
        </w:rPr>
        <w:t>Щербиновского</w:t>
      </w:r>
      <w:proofErr w:type="spellEnd"/>
      <w:r w:rsidR="00110B7C" w:rsidRPr="0091766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района</w:t>
      </w:r>
    </w:p>
    <w:p w:rsidR="005D2676" w:rsidRPr="009A7CB0" w:rsidRDefault="005D2676" w:rsidP="009A7CB0">
      <w:pPr>
        <w:widowControl w:val="0"/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7CB0" w:rsidRPr="009A7CB0" w:rsidRDefault="009A7CB0" w:rsidP="009A7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proofErr w:type="gramStart"/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Во исполнение полномочий, предусмотренных статьей 269.2 Бюджетного кодекса Российской Федерации (далее - БК РФ), в соответствии с постановл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е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нием администрации муниципального образования Щербиновский район 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br/>
        <w:t>от 20 декабря 2017 года № 834 «Об утверждении плана проведения контрол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ь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ных мероприятий по внутреннему муниципальному финансовому контролю в сфере бюджетных правоотношений», приказом финансового управления адм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и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нистрации муниципального образования Щербиновский район от 9 октября 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br/>
        <w:t>2018 года № 93 «О назначении контрольного</w:t>
      </w:r>
      <w:proofErr w:type="gramEnd"/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мероприятия» финансовым управлением администрации муниципального образования Щербиновский ра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й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он проведено контрольное мероприятие по проверке финансово-хозяйственной деятельности 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муниципального казенного учреждения культуры «Николаевская сельская библиотека» Николаевского сельского поселения </w:t>
      </w:r>
      <w:proofErr w:type="spellStart"/>
      <w:r w:rsidRPr="009A7CB0">
        <w:rPr>
          <w:rFonts w:ascii="Times New Roman" w:hAnsi="Times New Roman" w:cs="Times New Roman"/>
          <w:color w:val="7030A0"/>
          <w:sz w:val="28"/>
          <w:szCs w:val="28"/>
        </w:rPr>
        <w:t>Щербиновского</w:t>
      </w:r>
      <w:proofErr w:type="spellEnd"/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 ра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й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она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(далее – Учреждение). </w:t>
      </w:r>
    </w:p>
    <w:p w:rsidR="009A7CB0" w:rsidRPr="009A7CB0" w:rsidRDefault="009A7CB0" w:rsidP="009A7C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9A7CB0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Цель проведения контрольного мероприятия: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определение законн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о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сти, эффективности, результативности целевого использования бюджетных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средств,</w:t>
      </w:r>
      <w:r w:rsidRPr="009A7CB0">
        <w:rPr>
          <w:rFonts w:ascii="Times New Roman" w:eastAsia="Times New Roman" w:hAnsi="Times New Roman" w:cs="Times New Roman"/>
          <w:color w:val="7030A0"/>
          <w:sz w:val="24"/>
          <w:szCs w:val="24"/>
        </w:rPr>
        <w:t xml:space="preserve"> 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предназначенных для функционирования Учреждения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, а также пр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о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верка </w:t>
      </w:r>
      <w:proofErr w:type="gramStart"/>
      <w:r w:rsidRPr="009A7CB0">
        <w:rPr>
          <w:rFonts w:ascii="Times New Roman" w:hAnsi="Times New Roman" w:cs="Times New Roman"/>
          <w:color w:val="7030A0"/>
          <w:sz w:val="28"/>
          <w:szCs w:val="28"/>
        </w:rPr>
        <w:t>правильности совершения фактов финансово-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хозяйственной деятельн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о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сти Учреждения</w:t>
      </w:r>
      <w:proofErr w:type="gramEnd"/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.</w:t>
      </w:r>
      <w:r w:rsidRPr="009A7CB0">
        <w:rPr>
          <w:rFonts w:ascii="Times New Roman" w:hAnsi="Times New Roman" w:cs="Times New Roman"/>
          <w:color w:val="7030A0"/>
        </w:rPr>
        <w:t xml:space="preserve"> </w:t>
      </w:r>
    </w:p>
    <w:p w:rsidR="009A7CB0" w:rsidRPr="009A7CB0" w:rsidRDefault="009A7CB0" w:rsidP="009A7C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9A7CB0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 xml:space="preserve">Предмет </w:t>
      </w:r>
      <w:r w:rsidRPr="009A7CB0">
        <w:rPr>
          <w:rFonts w:ascii="Times New Roman" w:hAnsi="Times New Roman" w:cs="Times New Roman"/>
          <w:b/>
          <w:color w:val="7030A0"/>
          <w:sz w:val="28"/>
          <w:szCs w:val="28"/>
        </w:rPr>
        <w:t>контрольного мероприятия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: соблюдение Учреждением 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треб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о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ваний законодательства Российской Федерации, нормативных правовых актов Николаевского сельского поселения </w:t>
      </w:r>
      <w:proofErr w:type="spellStart"/>
      <w:r w:rsidRPr="009A7CB0">
        <w:rPr>
          <w:rFonts w:ascii="Times New Roman" w:hAnsi="Times New Roman" w:cs="Times New Roman"/>
          <w:color w:val="7030A0"/>
          <w:sz w:val="28"/>
          <w:szCs w:val="28"/>
        </w:rPr>
        <w:t>Щербиновского</w:t>
      </w:r>
      <w:proofErr w:type="spellEnd"/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 района, соблюдение при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н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ципов эффективности и экономичности использования бюджетных средств.</w:t>
      </w:r>
    </w:p>
    <w:p w:rsidR="009A7CB0" w:rsidRPr="009A7CB0" w:rsidRDefault="009A7CB0" w:rsidP="009A7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9A7CB0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Метод проведения контрольного мероприятия: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выборочный.</w:t>
      </w:r>
    </w:p>
    <w:p w:rsidR="009A7CB0" w:rsidRPr="009A7CB0" w:rsidRDefault="009A7CB0" w:rsidP="009A7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9A7CB0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Проверяемый период: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с 1 января по 31 декабря 2017 года.</w:t>
      </w:r>
    </w:p>
    <w:p w:rsidR="009A7CB0" w:rsidRPr="009A7CB0" w:rsidRDefault="009A7CB0" w:rsidP="009A7C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9A7CB0">
        <w:rPr>
          <w:rFonts w:ascii="Times New Roman" w:hAnsi="Times New Roman" w:cs="Times New Roman"/>
          <w:b/>
          <w:color w:val="7030A0"/>
          <w:sz w:val="28"/>
          <w:szCs w:val="28"/>
        </w:rPr>
        <w:t>Срок проведения контрольного мероприятия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: </w:t>
      </w:r>
      <w:r w:rsidRPr="009A7CB0">
        <w:rPr>
          <w:rFonts w:ascii="Times New Roman" w:hAnsi="Times New Roman" w:cs="Times New Roman"/>
          <w:bCs/>
          <w:color w:val="7030A0"/>
          <w:sz w:val="28"/>
          <w:szCs w:val="28"/>
        </w:rPr>
        <w:t>с 22 октября  по 20 н</w:t>
      </w:r>
      <w:r w:rsidRPr="009A7CB0">
        <w:rPr>
          <w:rFonts w:ascii="Times New Roman" w:hAnsi="Times New Roman" w:cs="Times New Roman"/>
          <w:bCs/>
          <w:color w:val="7030A0"/>
          <w:sz w:val="28"/>
          <w:szCs w:val="28"/>
        </w:rPr>
        <w:t>о</w:t>
      </w:r>
      <w:r w:rsidRPr="009A7CB0">
        <w:rPr>
          <w:rFonts w:ascii="Times New Roman" w:hAnsi="Times New Roman" w:cs="Times New Roman"/>
          <w:bCs/>
          <w:color w:val="7030A0"/>
          <w:sz w:val="28"/>
          <w:szCs w:val="28"/>
        </w:rPr>
        <w:t>ября 2018 года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.</w:t>
      </w:r>
    </w:p>
    <w:p w:rsidR="009A7CB0" w:rsidRPr="009A7CB0" w:rsidRDefault="009A7CB0" w:rsidP="009A7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Проверка осуществлялась путем рассмотрения и анализа истребованных документов Учреждения, в том числе: устава, 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положения об учетной политике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, бюджетной сметы, 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первичных учетных документов, регистров бюджетного учета и отчетности. </w:t>
      </w:r>
    </w:p>
    <w:p w:rsidR="009A7CB0" w:rsidRPr="009A7CB0" w:rsidRDefault="009A7CB0" w:rsidP="009A7C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  <w:lang w:eastAsia="en-US"/>
        </w:rPr>
      </w:pPr>
      <w:r w:rsidRPr="009A7CB0">
        <w:rPr>
          <w:rFonts w:ascii="Times New Roman" w:hAnsi="Times New Roman" w:cs="Times New Roman"/>
          <w:color w:val="7030A0"/>
          <w:sz w:val="28"/>
          <w:szCs w:val="28"/>
        </w:rPr>
        <w:t>Место нахождения</w:t>
      </w:r>
      <w:r w:rsidRPr="009A7CB0">
        <w:rPr>
          <w:rFonts w:ascii="Times New Roman" w:eastAsia="Times New Roman" w:hAnsi="Times New Roman" w:cs="Times New Roman"/>
          <w:bCs/>
          <w:color w:val="7030A0"/>
          <w:sz w:val="28"/>
          <w:szCs w:val="28"/>
        </w:rPr>
        <w:t xml:space="preserve"> Учреждения: </w:t>
      </w:r>
      <w:r w:rsidRPr="009A7CB0">
        <w:rPr>
          <w:rFonts w:ascii="Times New Roman" w:hAnsi="Times New Roman" w:cs="Times New Roman"/>
          <w:color w:val="7030A0"/>
          <w:sz w:val="28"/>
          <w:szCs w:val="28"/>
          <w:lang w:eastAsia="en-US"/>
        </w:rPr>
        <w:t>353641, Краснодарский край, Щерб</w:t>
      </w:r>
      <w:r w:rsidRPr="009A7CB0">
        <w:rPr>
          <w:rFonts w:ascii="Times New Roman" w:hAnsi="Times New Roman" w:cs="Times New Roman"/>
          <w:color w:val="7030A0"/>
          <w:sz w:val="28"/>
          <w:szCs w:val="28"/>
          <w:lang w:eastAsia="en-US"/>
        </w:rPr>
        <w:t>и</w:t>
      </w:r>
      <w:r w:rsidRPr="009A7CB0">
        <w:rPr>
          <w:rFonts w:ascii="Times New Roman" w:hAnsi="Times New Roman" w:cs="Times New Roman"/>
          <w:color w:val="7030A0"/>
          <w:sz w:val="28"/>
          <w:szCs w:val="28"/>
          <w:lang w:eastAsia="en-US"/>
        </w:rPr>
        <w:t>новский район, село Николаевка, улица 2-й Пятилетки, 7.</w:t>
      </w:r>
    </w:p>
    <w:p w:rsidR="009A7CB0" w:rsidRPr="009A7CB0" w:rsidRDefault="009A7CB0" w:rsidP="009A7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Директор Учреждения извещен о начале проведения контрольного мер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>о</w:t>
      </w:r>
      <w:r w:rsidRPr="009A7CB0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приятия уведомлением № 01-726/18-11 от 12 октября 2018 года. </w:t>
      </w:r>
    </w:p>
    <w:p w:rsidR="009A7CB0" w:rsidRPr="009A7CB0" w:rsidRDefault="009A7CB0" w:rsidP="009A7C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B23D11" w:rsidRPr="00917666" w:rsidRDefault="00B23D11" w:rsidP="009A7C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917666">
        <w:rPr>
          <w:rFonts w:ascii="Times New Roman" w:hAnsi="Times New Roman" w:cs="Times New Roman"/>
          <w:b/>
          <w:color w:val="7030A0"/>
          <w:sz w:val="28"/>
          <w:szCs w:val="28"/>
        </w:rPr>
        <w:lastRenderedPageBreak/>
        <w:t>В результате проведенного контрольного мероприятия выявлены следующие нарушения</w:t>
      </w:r>
      <w:r w:rsidR="00E059E6" w:rsidRPr="00917666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и замечания</w:t>
      </w:r>
      <w:r w:rsidR="008149B2" w:rsidRPr="00917666">
        <w:rPr>
          <w:rFonts w:ascii="Times New Roman" w:hAnsi="Times New Roman" w:cs="Times New Roman"/>
          <w:b/>
          <w:color w:val="7030A0"/>
          <w:sz w:val="28"/>
          <w:szCs w:val="28"/>
        </w:rPr>
        <w:t>.</w:t>
      </w:r>
    </w:p>
    <w:p w:rsidR="00D1094D" w:rsidRPr="009A7CB0" w:rsidRDefault="00D1094D" w:rsidP="009A7C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CB0" w:rsidRPr="009A7CB0" w:rsidRDefault="009A7CB0" w:rsidP="009A7CB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1. </w:t>
      </w:r>
      <w:proofErr w:type="gramStart"/>
      <w:r w:rsidRPr="009A7CB0">
        <w:rPr>
          <w:rFonts w:ascii="Times New Roman" w:hAnsi="Times New Roman" w:cs="Times New Roman"/>
          <w:color w:val="7030A0"/>
          <w:sz w:val="28"/>
          <w:szCs w:val="28"/>
        </w:rPr>
        <w:t>Нарушение пункта 11 Приложения № 2 приказа</w:t>
      </w:r>
      <w:r w:rsidRPr="009A7CB0">
        <w:rPr>
          <w:rFonts w:ascii="Times New Roman" w:hAnsi="Times New Roman" w:cs="Times New Roman"/>
          <w:sz w:val="28"/>
          <w:szCs w:val="28"/>
        </w:rPr>
        <w:t xml:space="preserve"> 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Министерства фина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н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сов Российской Федерации от 1 декабря 2010 года № 157н «Об утверждении единого плана счетов бухгалтерского учета для органов государственной вл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а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сти,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применения» в части н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е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своевременного осуществления записи в регистры бухгалтерского учета - жу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р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нал операций </w:t>
      </w:r>
      <w:r w:rsidRPr="009A7CB0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расчетов с поставщиками</w:t>
      </w:r>
      <w:proofErr w:type="gramEnd"/>
      <w:r w:rsidRPr="009A7CB0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и подрядчиками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 и журнал операций по выбытию и перемещению нефинансовых активов.</w:t>
      </w:r>
    </w:p>
    <w:p w:rsidR="009A7CB0" w:rsidRPr="009A7CB0" w:rsidRDefault="009A7CB0" w:rsidP="009A7CB0">
      <w:pPr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9A7CB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Нарушение раздела 1 Приложения № 1 постановления </w:t>
      </w:r>
      <w:r w:rsidRPr="009A7CB0">
        <w:rPr>
          <w:rStyle w:val="extended-textshort"/>
          <w:rFonts w:ascii="Times New Roman" w:hAnsi="Times New Roman" w:cs="Times New Roman"/>
          <w:bCs/>
          <w:color w:val="7030A0"/>
          <w:sz w:val="28"/>
          <w:szCs w:val="28"/>
        </w:rPr>
        <w:t>Министерства</w:t>
      </w:r>
      <w:r w:rsidRPr="009A7CB0">
        <w:rPr>
          <w:rStyle w:val="extended-textshort"/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9A7CB0">
        <w:rPr>
          <w:rStyle w:val="extended-textshort"/>
          <w:rFonts w:ascii="Times New Roman" w:hAnsi="Times New Roman" w:cs="Times New Roman"/>
          <w:bCs/>
          <w:color w:val="7030A0"/>
          <w:sz w:val="28"/>
          <w:szCs w:val="28"/>
        </w:rPr>
        <w:t>труда</w:t>
      </w:r>
      <w:r w:rsidRPr="009A7CB0">
        <w:rPr>
          <w:rStyle w:val="extended-textshort"/>
          <w:rFonts w:ascii="Times New Roman" w:hAnsi="Times New Roman" w:cs="Times New Roman"/>
          <w:color w:val="7030A0"/>
          <w:sz w:val="28"/>
          <w:szCs w:val="28"/>
        </w:rPr>
        <w:t xml:space="preserve"> и социальной защиты Российской Федерации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 от 31 декабря 2002 года № 85 «Об утверждении перечней должностей работ, замещаемых или выполня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е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мых работниками, с которыми работодатель может заключать письменные д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о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говоры о полной индивидуальной или коллективной (бригадной) материальной ответственности, а также типовых форм договоров о полной материальной о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т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ветственности» в части заключения договора о полной индивидуальной мат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е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риальной</w:t>
      </w:r>
      <w:proofErr w:type="gramEnd"/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 ответственности с сотрудником, должность которого не входит в данный перечень.</w:t>
      </w:r>
    </w:p>
    <w:p w:rsidR="009A7CB0" w:rsidRPr="009A7CB0" w:rsidRDefault="009A7CB0" w:rsidP="009A7CB0">
      <w:pPr>
        <w:spacing w:line="240" w:lineRule="auto"/>
        <w:ind w:firstLine="54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3. </w:t>
      </w:r>
      <w:proofErr w:type="gramStart"/>
      <w:r w:rsidRPr="009A7CB0">
        <w:rPr>
          <w:rFonts w:ascii="Times New Roman" w:hAnsi="Times New Roman" w:cs="Times New Roman"/>
          <w:color w:val="7030A0"/>
          <w:sz w:val="28"/>
          <w:szCs w:val="28"/>
        </w:rPr>
        <w:t>Нарушение приказа Министерства финансов Российской Федерации от 30 марта 2015 года № 52н «Об утверждении форм первичных учетных док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у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ментов и регистров бухгалтерского учета, применяемых органами госуда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р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ственной власти (государственными органами), органами местного самоупра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в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ления, органами управления государственными внебюджетными фондами, го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с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ударственными (муниципальными) учреждениями, и Методических указаний по их применению" (с изменениями и дополнениями) в части заполнения ун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и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фицированных форм при списании материальных запасов и исключительных</w:t>
      </w:r>
      <w:proofErr w:type="gramEnd"/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 объектов библиотечного фонда.</w:t>
      </w:r>
    </w:p>
    <w:p w:rsidR="009A7CB0" w:rsidRPr="009A7CB0" w:rsidRDefault="009A7CB0" w:rsidP="009A7CB0">
      <w:pPr>
        <w:spacing w:line="240" w:lineRule="auto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9A7CB0">
        <w:rPr>
          <w:rFonts w:ascii="Times New Roman" w:hAnsi="Times New Roman" w:cs="Times New Roman"/>
          <w:sz w:val="28"/>
          <w:szCs w:val="28"/>
        </w:rPr>
        <w:t xml:space="preserve">4. 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Нарушение пункта 7.2 приказа Министерства культуры Российской Федерации </w:t>
      </w:r>
      <w:hyperlink r:id="rId6" w:anchor="l0" w:history="1">
        <w:r w:rsidRPr="009A7CB0">
          <w:rPr>
            <w:rFonts w:ascii="Times New Roman" w:hAnsi="Times New Roman" w:cs="Times New Roman"/>
            <w:color w:val="7030A0"/>
            <w:sz w:val="28"/>
            <w:szCs w:val="28"/>
          </w:rPr>
          <w:t>от 8 октября 2012 года № 1077</w:t>
        </w:r>
      </w:hyperlink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 «Об утверждении Порядка учета д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>о</w:t>
      </w:r>
      <w:r w:rsidRPr="009A7CB0">
        <w:rPr>
          <w:rFonts w:ascii="Times New Roman" w:hAnsi="Times New Roman" w:cs="Times New Roman"/>
          <w:color w:val="7030A0"/>
          <w:sz w:val="28"/>
          <w:szCs w:val="28"/>
        </w:rPr>
        <w:t xml:space="preserve">кументов, входящих в состав библиотечного фонда» - </w:t>
      </w:r>
      <w:r w:rsidRPr="009A7CB0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не проведена инвентар</w:t>
      </w:r>
      <w:r w:rsidRPr="009A7CB0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и</w:t>
      </w:r>
      <w:r w:rsidRPr="009A7CB0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зация библиотечного фонда.</w:t>
      </w:r>
    </w:p>
    <w:p w:rsidR="00820255" w:rsidRPr="009A7CB0" w:rsidRDefault="00820255" w:rsidP="009A7CB0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B31AC" w:rsidRPr="009A7CB0" w:rsidRDefault="00AB31AC" w:rsidP="009A7CB0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327D" w:rsidRPr="009A7CB0" w:rsidRDefault="0042327D" w:rsidP="009A7CB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A7CB0">
        <w:rPr>
          <w:rFonts w:ascii="Times New Roman" w:eastAsia="Calibri" w:hAnsi="Times New Roman" w:cs="Times New Roman"/>
          <w:sz w:val="28"/>
          <w:szCs w:val="28"/>
          <w:lang w:eastAsia="ar-SA"/>
        </w:rPr>
        <w:t>Заведующий сектором</w:t>
      </w:r>
    </w:p>
    <w:p w:rsidR="0042327D" w:rsidRPr="009A7CB0" w:rsidRDefault="0042327D" w:rsidP="009A7CB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A7CB0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контроля</w:t>
      </w:r>
    </w:p>
    <w:p w:rsidR="0042327D" w:rsidRPr="009A7CB0" w:rsidRDefault="0042327D" w:rsidP="009A7CB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A7CB0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42327D" w:rsidRPr="009A7CB0" w:rsidRDefault="0042327D" w:rsidP="009A7CB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A7C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9A7CB0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9A7C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42327D" w:rsidRPr="009A7CB0" w:rsidRDefault="0042327D" w:rsidP="009A7CB0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A7C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Щербиновский район        </w:t>
      </w:r>
      <w:r w:rsidRPr="009A7CB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A7CB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A7CB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A7CB0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     Е.С. Белая </w:t>
      </w:r>
    </w:p>
    <w:sectPr w:rsidR="0042327D" w:rsidRPr="009A7CB0" w:rsidSect="006662D8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5889"/>
    <w:multiLevelType w:val="hybridMultilevel"/>
    <w:tmpl w:val="DAE4DBFE"/>
    <w:lvl w:ilvl="0" w:tplc="0BFABB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9B14F3"/>
    <w:multiLevelType w:val="hybridMultilevel"/>
    <w:tmpl w:val="FA9A8D74"/>
    <w:lvl w:ilvl="0" w:tplc="8A267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A84AC4"/>
    <w:multiLevelType w:val="hybridMultilevel"/>
    <w:tmpl w:val="97B46138"/>
    <w:lvl w:ilvl="0" w:tplc="938CF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7F2F08"/>
    <w:multiLevelType w:val="hybridMultilevel"/>
    <w:tmpl w:val="261A19A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173EA"/>
    <w:multiLevelType w:val="hybridMultilevel"/>
    <w:tmpl w:val="0E9E0FF4"/>
    <w:lvl w:ilvl="0" w:tplc="F086CE9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77F24D2"/>
    <w:multiLevelType w:val="hybridMultilevel"/>
    <w:tmpl w:val="05CA7FFA"/>
    <w:lvl w:ilvl="0" w:tplc="83387B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C77A90"/>
    <w:multiLevelType w:val="hybridMultilevel"/>
    <w:tmpl w:val="078CE3B8"/>
    <w:lvl w:ilvl="0" w:tplc="D6A2A6E4">
      <w:start w:val="1"/>
      <w:numFmt w:val="decimal"/>
      <w:lvlText w:val="%1."/>
      <w:lvlJc w:val="left"/>
      <w:pPr>
        <w:ind w:left="1693" w:hanging="984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D53"/>
    <w:rsid w:val="00003874"/>
    <w:rsid w:val="000139F2"/>
    <w:rsid w:val="00023066"/>
    <w:rsid w:val="0003220F"/>
    <w:rsid w:val="000330DC"/>
    <w:rsid w:val="000815B2"/>
    <w:rsid w:val="000A7882"/>
    <w:rsid w:val="000D023E"/>
    <w:rsid w:val="00110B7C"/>
    <w:rsid w:val="0013116B"/>
    <w:rsid w:val="00140F0E"/>
    <w:rsid w:val="001542E9"/>
    <w:rsid w:val="0015550F"/>
    <w:rsid w:val="00156DC8"/>
    <w:rsid w:val="001777CF"/>
    <w:rsid w:val="00197ED8"/>
    <w:rsid w:val="001B300D"/>
    <w:rsid w:val="001B697B"/>
    <w:rsid w:val="001C5A53"/>
    <w:rsid w:val="001D3EBF"/>
    <w:rsid w:val="001D68E7"/>
    <w:rsid w:val="001E1FD1"/>
    <w:rsid w:val="001E62EA"/>
    <w:rsid w:val="001E6FA2"/>
    <w:rsid w:val="001F31E8"/>
    <w:rsid w:val="00204A3B"/>
    <w:rsid w:val="00213577"/>
    <w:rsid w:val="00222FF6"/>
    <w:rsid w:val="00240959"/>
    <w:rsid w:val="0025123C"/>
    <w:rsid w:val="0027453A"/>
    <w:rsid w:val="002D0EFE"/>
    <w:rsid w:val="002F1238"/>
    <w:rsid w:val="003173FC"/>
    <w:rsid w:val="00337D7F"/>
    <w:rsid w:val="003410BE"/>
    <w:rsid w:val="00383D94"/>
    <w:rsid w:val="003B2355"/>
    <w:rsid w:val="003B5E93"/>
    <w:rsid w:val="003C1D13"/>
    <w:rsid w:val="003C3162"/>
    <w:rsid w:val="0042310A"/>
    <w:rsid w:val="0042327D"/>
    <w:rsid w:val="0043128D"/>
    <w:rsid w:val="00463B78"/>
    <w:rsid w:val="00472531"/>
    <w:rsid w:val="004828FD"/>
    <w:rsid w:val="004B4686"/>
    <w:rsid w:val="004C30FE"/>
    <w:rsid w:val="004D1CA0"/>
    <w:rsid w:val="004E4F0A"/>
    <w:rsid w:val="004E7E7E"/>
    <w:rsid w:val="004F0CF2"/>
    <w:rsid w:val="004F7850"/>
    <w:rsid w:val="005236D8"/>
    <w:rsid w:val="00540440"/>
    <w:rsid w:val="00596D53"/>
    <w:rsid w:val="005D2676"/>
    <w:rsid w:val="006403A8"/>
    <w:rsid w:val="00645D3A"/>
    <w:rsid w:val="00660150"/>
    <w:rsid w:val="006662D8"/>
    <w:rsid w:val="006B11EB"/>
    <w:rsid w:val="006B644E"/>
    <w:rsid w:val="006C07FA"/>
    <w:rsid w:val="006E71EF"/>
    <w:rsid w:val="007463A1"/>
    <w:rsid w:val="007769C2"/>
    <w:rsid w:val="007C5F48"/>
    <w:rsid w:val="007F32E5"/>
    <w:rsid w:val="008149B2"/>
    <w:rsid w:val="00815780"/>
    <w:rsid w:val="00820255"/>
    <w:rsid w:val="008210C6"/>
    <w:rsid w:val="00825F6C"/>
    <w:rsid w:val="00831B12"/>
    <w:rsid w:val="00845F0F"/>
    <w:rsid w:val="00854A7D"/>
    <w:rsid w:val="00875244"/>
    <w:rsid w:val="00882AA0"/>
    <w:rsid w:val="008923AE"/>
    <w:rsid w:val="008938C6"/>
    <w:rsid w:val="008A32F1"/>
    <w:rsid w:val="008E3F9A"/>
    <w:rsid w:val="008F4D71"/>
    <w:rsid w:val="00917666"/>
    <w:rsid w:val="00944448"/>
    <w:rsid w:val="00970058"/>
    <w:rsid w:val="00990FD6"/>
    <w:rsid w:val="009A7CB0"/>
    <w:rsid w:val="009C1746"/>
    <w:rsid w:val="009C7B71"/>
    <w:rsid w:val="00A15CF2"/>
    <w:rsid w:val="00A26741"/>
    <w:rsid w:val="00A44AFF"/>
    <w:rsid w:val="00A73477"/>
    <w:rsid w:val="00AB0714"/>
    <w:rsid w:val="00AB31AC"/>
    <w:rsid w:val="00AB6370"/>
    <w:rsid w:val="00AB6F75"/>
    <w:rsid w:val="00AE30DB"/>
    <w:rsid w:val="00B23D11"/>
    <w:rsid w:val="00B45F1A"/>
    <w:rsid w:val="00B47648"/>
    <w:rsid w:val="00B71FD9"/>
    <w:rsid w:val="00BA586F"/>
    <w:rsid w:val="00BD17FB"/>
    <w:rsid w:val="00BD28BC"/>
    <w:rsid w:val="00BD60FF"/>
    <w:rsid w:val="00C1560E"/>
    <w:rsid w:val="00C357AE"/>
    <w:rsid w:val="00C57511"/>
    <w:rsid w:val="00C80138"/>
    <w:rsid w:val="00CA12D1"/>
    <w:rsid w:val="00CB0C7C"/>
    <w:rsid w:val="00CD7205"/>
    <w:rsid w:val="00CE7622"/>
    <w:rsid w:val="00D0123A"/>
    <w:rsid w:val="00D1094D"/>
    <w:rsid w:val="00D13124"/>
    <w:rsid w:val="00D423F0"/>
    <w:rsid w:val="00D513DA"/>
    <w:rsid w:val="00D53200"/>
    <w:rsid w:val="00D6343A"/>
    <w:rsid w:val="00D72BD7"/>
    <w:rsid w:val="00D94921"/>
    <w:rsid w:val="00DA0DAE"/>
    <w:rsid w:val="00DA794F"/>
    <w:rsid w:val="00DC69FF"/>
    <w:rsid w:val="00DD1A28"/>
    <w:rsid w:val="00DE76A3"/>
    <w:rsid w:val="00DF580A"/>
    <w:rsid w:val="00E059E6"/>
    <w:rsid w:val="00E15EAC"/>
    <w:rsid w:val="00E3650A"/>
    <w:rsid w:val="00E91D99"/>
    <w:rsid w:val="00EC5171"/>
    <w:rsid w:val="00ED36DD"/>
    <w:rsid w:val="00F05C66"/>
    <w:rsid w:val="00F12688"/>
    <w:rsid w:val="00F34992"/>
    <w:rsid w:val="00F4347E"/>
    <w:rsid w:val="00F55CCC"/>
    <w:rsid w:val="00F629FA"/>
    <w:rsid w:val="00F65C2F"/>
    <w:rsid w:val="00F92A75"/>
    <w:rsid w:val="00F96DA8"/>
    <w:rsid w:val="00F97645"/>
    <w:rsid w:val="00FA3BC9"/>
    <w:rsid w:val="00FF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6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327D"/>
    <w:rPr>
      <w:rFonts w:ascii="Arial" w:hAnsi="Arial" w:cs="Arial" w:hint="default"/>
      <w:color w:val="0000FF"/>
      <w:u w:val="single"/>
    </w:rPr>
  </w:style>
  <w:style w:type="paragraph" w:customStyle="1" w:styleId="Default">
    <w:name w:val="Default"/>
    <w:rsid w:val="00423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40959"/>
    <w:pPr>
      <w:ind w:left="720"/>
      <w:contextualSpacing/>
    </w:pPr>
  </w:style>
  <w:style w:type="character" w:customStyle="1" w:styleId="blk">
    <w:name w:val="blk"/>
    <w:basedOn w:val="a0"/>
    <w:uiPriority w:val="99"/>
    <w:rsid w:val="00E15EAC"/>
  </w:style>
  <w:style w:type="character" w:styleId="a5">
    <w:name w:val="Strong"/>
    <w:basedOn w:val="a0"/>
    <w:uiPriority w:val="22"/>
    <w:qFormat/>
    <w:rsid w:val="00E15EAC"/>
    <w:rPr>
      <w:b/>
      <w:bCs/>
    </w:rPr>
  </w:style>
  <w:style w:type="paragraph" w:styleId="a6">
    <w:name w:val="No Spacing"/>
    <w:uiPriority w:val="1"/>
    <w:qFormat/>
    <w:rsid w:val="00A26741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Гипертекстовая ссылка"/>
    <w:basedOn w:val="a0"/>
    <w:uiPriority w:val="99"/>
    <w:rsid w:val="00815780"/>
    <w:rPr>
      <w:color w:val="008000"/>
    </w:rPr>
  </w:style>
  <w:style w:type="character" w:customStyle="1" w:styleId="FontStyle11">
    <w:name w:val="Font Style11"/>
    <w:uiPriority w:val="99"/>
    <w:rsid w:val="00E3650A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uiPriority w:val="99"/>
    <w:locked/>
    <w:rsid w:val="00E3650A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8">
    <w:name w:val="Прижатый влево"/>
    <w:basedOn w:val="a"/>
    <w:next w:val="a"/>
    <w:rsid w:val="00F976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extended-textshort">
    <w:name w:val="extended-text__short"/>
    <w:basedOn w:val="a0"/>
    <w:rsid w:val="004F7850"/>
  </w:style>
  <w:style w:type="paragraph" w:styleId="a9">
    <w:name w:val="Balloon Text"/>
    <w:basedOn w:val="a"/>
    <w:link w:val="aa"/>
    <w:uiPriority w:val="99"/>
    <w:semiHidden/>
    <w:unhideWhenUsed/>
    <w:rsid w:val="002F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123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90F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D1094D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094D"/>
    <w:pPr>
      <w:widowControl w:val="0"/>
      <w:shd w:val="clear" w:color="auto" w:fill="FFFFFF"/>
      <w:spacing w:after="0" w:line="322" w:lineRule="exact"/>
      <w:jc w:val="both"/>
    </w:pPr>
    <w:rPr>
      <w:rFonts w:eastAsiaTheme="minorHAns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6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327D"/>
    <w:rPr>
      <w:rFonts w:ascii="Arial" w:hAnsi="Arial" w:cs="Arial" w:hint="default"/>
      <w:color w:val="0000FF"/>
      <w:u w:val="single"/>
    </w:rPr>
  </w:style>
  <w:style w:type="paragraph" w:customStyle="1" w:styleId="Default">
    <w:name w:val="Default"/>
    <w:rsid w:val="00423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40959"/>
    <w:pPr>
      <w:ind w:left="720"/>
      <w:contextualSpacing/>
    </w:pPr>
  </w:style>
  <w:style w:type="character" w:customStyle="1" w:styleId="blk">
    <w:name w:val="blk"/>
    <w:basedOn w:val="a0"/>
    <w:uiPriority w:val="99"/>
    <w:rsid w:val="00E15EAC"/>
  </w:style>
  <w:style w:type="character" w:styleId="a5">
    <w:name w:val="Strong"/>
    <w:basedOn w:val="a0"/>
    <w:uiPriority w:val="22"/>
    <w:qFormat/>
    <w:rsid w:val="00E15EAC"/>
    <w:rPr>
      <w:b/>
      <w:bCs/>
    </w:rPr>
  </w:style>
  <w:style w:type="paragraph" w:styleId="a6">
    <w:name w:val="No Spacing"/>
    <w:uiPriority w:val="1"/>
    <w:qFormat/>
    <w:rsid w:val="00A26741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Гипертекстовая ссылка"/>
    <w:basedOn w:val="a0"/>
    <w:uiPriority w:val="99"/>
    <w:rsid w:val="00815780"/>
    <w:rPr>
      <w:color w:val="008000"/>
    </w:rPr>
  </w:style>
  <w:style w:type="character" w:customStyle="1" w:styleId="FontStyle11">
    <w:name w:val="Font Style11"/>
    <w:uiPriority w:val="99"/>
    <w:rsid w:val="00E3650A"/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uiPriority w:val="99"/>
    <w:locked/>
    <w:rsid w:val="00E3650A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a8">
    <w:name w:val="Прижатый влево"/>
    <w:basedOn w:val="a"/>
    <w:next w:val="a"/>
    <w:rsid w:val="00F976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extended-textshort">
    <w:name w:val="extended-text__short"/>
    <w:basedOn w:val="a0"/>
    <w:rsid w:val="004F7850"/>
  </w:style>
  <w:style w:type="paragraph" w:styleId="a9">
    <w:name w:val="Balloon Text"/>
    <w:basedOn w:val="a"/>
    <w:link w:val="aa"/>
    <w:uiPriority w:val="99"/>
    <w:semiHidden/>
    <w:unhideWhenUsed/>
    <w:rsid w:val="002F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123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90F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D1094D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094D"/>
    <w:pPr>
      <w:widowControl w:val="0"/>
      <w:shd w:val="clear" w:color="auto" w:fill="FFFFFF"/>
      <w:spacing w:after="0" w:line="322" w:lineRule="exact"/>
      <w:jc w:val="both"/>
    </w:pPr>
    <w:rPr>
      <w:rFonts w:eastAsiaTheme="minorHAns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1378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В. Абальмаз</dc:creator>
  <cp:lastModifiedBy>Олег И. Костюк</cp:lastModifiedBy>
  <cp:revision>31</cp:revision>
  <cp:lastPrinted>2018-09-25T11:34:00Z</cp:lastPrinted>
  <dcterms:created xsi:type="dcterms:W3CDTF">2018-08-16T12:51:00Z</dcterms:created>
  <dcterms:modified xsi:type="dcterms:W3CDTF">2018-11-20T07:07:00Z</dcterms:modified>
</cp:coreProperties>
</file>